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3E" w:rsidRPr="00AC0A0C" w:rsidRDefault="00410D3E">
      <w:pPr>
        <w:rPr>
          <w:rFonts w:ascii="Times New Roman" w:hAnsi="Times New Roman" w:cs="Times New Roman"/>
          <w:b/>
          <w:sz w:val="32"/>
          <w:szCs w:val="32"/>
        </w:rPr>
      </w:pPr>
      <w:r w:rsidRPr="00AC0A0C">
        <w:rPr>
          <w:rFonts w:ascii="Times New Roman" w:hAnsi="Times New Roman" w:cs="Times New Roman"/>
          <w:b/>
          <w:sz w:val="32"/>
          <w:szCs w:val="32"/>
        </w:rPr>
        <w:t xml:space="preserve">ANEKS </w:t>
      </w:r>
    </w:p>
    <w:p w:rsidR="00410D3E" w:rsidRPr="00D24F25" w:rsidRDefault="00410D3E" w:rsidP="00AC0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F25">
        <w:rPr>
          <w:rFonts w:ascii="Times New Roman" w:hAnsi="Times New Roman" w:cs="Times New Roman"/>
          <w:b/>
          <w:sz w:val="28"/>
          <w:szCs w:val="28"/>
        </w:rPr>
        <w:t xml:space="preserve">do Procedury organizacji zajęć dla uczniów Szkoły Podstawowej nr 103 </w:t>
      </w:r>
      <w:r w:rsidR="00240B9D" w:rsidRPr="00D24F25">
        <w:rPr>
          <w:rFonts w:ascii="Times New Roman" w:hAnsi="Times New Roman" w:cs="Times New Roman"/>
          <w:b/>
          <w:sz w:val="28"/>
          <w:szCs w:val="28"/>
        </w:rPr>
        <w:br/>
      </w:r>
      <w:r w:rsidRPr="00D24F25">
        <w:rPr>
          <w:rFonts w:ascii="Times New Roman" w:hAnsi="Times New Roman" w:cs="Times New Roman"/>
          <w:b/>
          <w:sz w:val="28"/>
          <w:szCs w:val="28"/>
        </w:rPr>
        <w:t>im. Bohaterów Warszawy 1939-1945 z dnia 1 września 2020 r.</w:t>
      </w:r>
    </w:p>
    <w:p w:rsidR="00410D3E" w:rsidRDefault="00AC0A0C" w:rsidP="00AC0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10D3E">
        <w:rPr>
          <w:rFonts w:ascii="Times New Roman" w:hAnsi="Times New Roman" w:cs="Times New Roman"/>
          <w:sz w:val="28"/>
          <w:szCs w:val="28"/>
        </w:rPr>
        <w:t>opracowany na podstawie zmian w rozporządzeniu Ministra Edukacji Narodowej</w:t>
      </w:r>
      <w:r w:rsidR="001564C2">
        <w:rPr>
          <w:rFonts w:ascii="Times New Roman" w:hAnsi="Times New Roman" w:cs="Times New Roman"/>
          <w:sz w:val="28"/>
          <w:szCs w:val="28"/>
        </w:rPr>
        <w:t xml:space="preserve"> </w:t>
      </w:r>
      <w:r w:rsidR="001564C2" w:rsidRPr="001564C2">
        <w:rPr>
          <w:rFonts w:ascii="Times New Roman" w:hAnsi="Times New Roman" w:cs="Times New Roman"/>
          <w:sz w:val="28"/>
          <w:szCs w:val="28"/>
        </w:rPr>
        <w:t>z dnia 12 sierpnia</w:t>
      </w:r>
      <w:r w:rsidR="001564C2">
        <w:rPr>
          <w:rFonts w:ascii="Times New Roman" w:hAnsi="Times New Roman" w:cs="Times New Roman"/>
          <w:sz w:val="28"/>
          <w:szCs w:val="28"/>
        </w:rPr>
        <w:t xml:space="preserve"> </w:t>
      </w:r>
      <w:r w:rsidR="001564C2" w:rsidRPr="001564C2">
        <w:rPr>
          <w:rFonts w:ascii="Times New Roman" w:hAnsi="Times New Roman" w:cs="Times New Roman"/>
          <w:sz w:val="28"/>
          <w:szCs w:val="28"/>
        </w:rPr>
        <w:t>2020 r. w sprawie czasowego ograniczenia funkcjonowania jednostek systemu oświaty w związku z zapobieganiem, przeciwdziałaniem i zwalczaniem COVID-19</w:t>
      </w:r>
      <w:r w:rsidR="00F00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A0C" w:rsidRPr="001564C2" w:rsidRDefault="00AC0A0C" w:rsidP="00AC0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3D4F" w:rsidRPr="0048202E" w:rsidRDefault="00B43D4F" w:rsidP="00AC0A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02E">
        <w:rPr>
          <w:rFonts w:ascii="Times New Roman" w:hAnsi="Times New Roman" w:cs="Times New Roman"/>
          <w:sz w:val="28"/>
          <w:szCs w:val="28"/>
        </w:rPr>
        <w:t xml:space="preserve">Szkoła </w:t>
      </w:r>
      <w:r w:rsidR="001564C2" w:rsidRPr="0048202E">
        <w:rPr>
          <w:rFonts w:ascii="Times New Roman" w:hAnsi="Times New Roman" w:cs="Times New Roman"/>
          <w:sz w:val="28"/>
          <w:szCs w:val="28"/>
        </w:rPr>
        <w:t>będzie</w:t>
      </w:r>
      <w:r w:rsidRPr="0048202E">
        <w:rPr>
          <w:rFonts w:ascii="Times New Roman" w:hAnsi="Times New Roman" w:cs="Times New Roman"/>
          <w:sz w:val="28"/>
          <w:szCs w:val="28"/>
        </w:rPr>
        <w:t xml:space="preserve"> prowadzić działalność opiekuńczą dla dzieci osób zatrudnionych w podmiotach wykonujących działalność leczniczą oraz innych osób realizujących zadania publiczne w związku </w:t>
      </w:r>
      <w:r w:rsidRPr="0048202E">
        <w:rPr>
          <w:rFonts w:ascii="Times New Roman" w:hAnsi="Times New Roman" w:cs="Times New Roman"/>
          <w:sz w:val="28"/>
          <w:szCs w:val="28"/>
        </w:rPr>
        <w:br/>
        <w:t xml:space="preserve">z zapobieganiem, przeciwdziałaniem i zwalczaniem COVID-19, uczęszczających do klas </w:t>
      </w:r>
      <w:proofErr w:type="spellStart"/>
      <w:r w:rsidRPr="0048202E">
        <w:rPr>
          <w:rFonts w:ascii="Times New Roman" w:hAnsi="Times New Roman" w:cs="Times New Roman"/>
          <w:sz w:val="28"/>
          <w:szCs w:val="28"/>
        </w:rPr>
        <w:t>I–III</w:t>
      </w:r>
      <w:proofErr w:type="spellEnd"/>
      <w:r w:rsidRPr="0048202E">
        <w:rPr>
          <w:rFonts w:ascii="Times New Roman" w:hAnsi="Times New Roman" w:cs="Times New Roman"/>
          <w:sz w:val="28"/>
          <w:szCs w:val="28"/>
        </w:rPr>
        <w:t xml:space="preserve"> zgodnie z „Wytycznymi MEN, MZ i GIS  dla szkół podstawowych – działalność opiekuńcza dla uczniów klas I-III szkoły podstawowej”</w:t>
      </w:r>
      <w:r w:rsidR="001564C2" w:rsidRPr="0048202E">
        <w:rPr>
          <w:rFonts w:ascii="Times New Roman" w:hAnsi="Times New Roman" w:cs="Times New Roman"/>
          <w:sz w:val="28"/>
          <w:szCs w:val="28"/>
        </w:rPr>
        <w:t xml:space="preserve"> na podstawie złożonego oświadczenia Dyrektorowi Szkoły.</w:t>
      </w:r>
    </w:p>
    <w:p w:rsidR="0048202E" w:rsidRDefault="004B54DF" w:rsidP="00AC0A0C">
      <w:pPr>
        <w:pStyle w:val="punkty"/>
        <w:numPr>
          <w:ilvl w:val="1"/>
          <w:numId w:val="5"/>
        </w:numPr>
        <w:suppressAutoHyphens w:val="0"/>
        <w:spacing w:before="0" w:line="240" w:lineRule="auto"/>
        <w:ind w:left="1037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oświadczenie dostępne jest na stronie szkoły w zakładce „Organizacja roku szkolnego 2020/2021w warunkach epidemii COVID-19</w:t>
      </w:r>
      <w:r w:rsidR="00AC0A0C">
        <w:rPr>
          <w:rFonts w:ascii="Times New Roman" w:eastAsiaTheme="minorHAnsi" w:hAnsi="Times New Roman" w:cs="Times New Roman"/>
          <w:sz w:val="28"/>
          <w:szCs w:val="28"/>
          <w:lang w:eastAsia="en-US"/>
        </w:rPr>
        <w:t>”</w:t>
      </w: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8202E" w:rsidRDefault="004B54DF" w:rsidP="00AC0A0C">
      <w:pPr>
        <w:pStyle w:val="punkty"/>
        <w:numPr>
          <w:ilvl w:val="1"/>
          <w:numId w:val="5"/>
        </w:numPr>
        <w:suppressAutoHyphens w:val="0"/>
        <w:spacing w:before="0" w:line="240" w:lineRule="auto"/>
        <w:ind w:left="1037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godziny pracy świetlicy będą wynikać z informacji zebranych od rodziców; </w:t>
      </w:r>
    </w:p>
    <w:p w:rsidR="0048202E" w:rsidRDefault="004B54DF" w:rsidP="00AC0A0C">
      <w:pPr>
        <w:pStyle w:val="punkty"/>
        <w:numPr>
          <w:ilvl w:val="1"/>
          <w:numId w:val="5"/>
        </w:numPr>
        <w:suppressAutoHyphens w:val="0"/>
        <w:spacing w:before="0" w:line="240" w:lineRule="auto"/>
        <w:ind w:left="1037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w grupie może przebywać do 12 uczniów. W uzasadnionych</w:t>
      </w:r>
      <w:r w:rsidR="0048202E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przypadkach, za</w:t>
      </w:r>
      <w:r w:rsidR="0048202E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zgodą organu prowadzącego, można zwiększyć liczbę dzieci - nie więcej</w:t>
      </w:r>
      <w:r w:rsidR="0048202E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niż o 2. Przy określaniu liczby uczniów w grupie</w:t>
      </w:r>
      <w:r w:rsidR="0048202E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należy uwzględnić także rodzaj niepełnosprawności uczniów; </w:t>
      </w:r>
    </w:p>
    <w:p w:rsidR="0048202E" w:rsidRDefault="00947569" w:rsidP="00AC0A0C">
      <w:pPr>
        <w:pStyle w:val="punkty"/>
        <w:numPr>
          <w:ilvl w:val="1"/>
          <w:numId w:val="5"/>
        </w:numPr>
        <w:suppressAutoHyphens w:val="0"/>
        <w:spacing w:before="0" w:line="240" w:lineRule="auto"/>
        <w:ind w:left="1037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z</w:t>
      </w:r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ajęcia opiekuńczo-wychowawcze odbywają się w salach dydaktycznych. </w:t>
      </w:r>
      <w:r w:rsidR="0048202E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Jedna grupa uczniów przebywa w wyznaczonej </w:t>
      </w:r>
      <w:r w:rsidR="00AC0A0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 stałej </w:t>
      </w:r>
      <w:r w:rsidR="00AC0A0C">
        <w:rPr>
          <w:rFonts w:ascii="Times New Roman" w:eastAsiaTheme="minorHAnsi" w:hAnsi="Times New Roman" w:cs="Times New Roman"/>
          <w:sz w:val="28"/>
          <w:szCs w:val="28"/>
          <w:lang w:eastAsia="en-US"/>
        </w:rPr>
        <w:t>s</w:t>
      </w:r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ali</w:t>
      </w:r>
      <w:r w:rsid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48202E" w:rsidRDefault="00947569" w:rsidP="00AC0A0C">
      <w:pPr>
        <w:pStyle w:val="punkty"/>
        <w:numPr>
          <w:ilvl w:val="1"/>
          <w:numId w:val="5"/>
        </w:numPr>
        <w:suppressAutoHyphens w:val="0"/>
        <w:spacing w:before="0" w:line="240" w:lineRule="auto"/>
        <w:ind w:left="1037" w:hanging="35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d</w:t>
      </w:r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o grupy przyporządkowani są, w miarę możliwości, każdora</w:t>
      </w:r>
      <w:r w:rsidR="0048202E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zowo ci sami, stali nauczyciele; </w:t>
      </w:r>
    </w:p>
    <w:p w:rsidR="004B54DF" w:rsidRPr="0048202E" w:rsidRDefault="00947569" w:rsidP="00D24F25">
      <w:pPr>
        <w:pStyle w:val="punkty"/>
        <w:numPr>
          <w:ilvl w:val="1"/>
          <w:numId w:val="5"/>
        </w:numPr>
        <w:suppressAutoHyphens w:val="0"/>
        <w:spacing w:before="0" w:line="240" w:lineRule="auto"/>
        <w:ind w:left="1037" w:hanging="35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m</w:t>
      </w:r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inimalna przestrzeń do zajęć opiekuńczo-wychowawczych dla </w:t>
      </w:r>
      <w:r w:rsidR="00D24F25">
        <w:rPr>
          <w:rFonts w:ascii="Times New Roman" w:eastAsiaTheme="minorHAnsi" w:hAnsi="Times New Roman" w:cs="Times New Roman"/>
          <w:sz w:val="28"/>
          <w:szCs w:val="28"/>
          <w:lang w:eastAsia="en-US"/>
        </w:rPr>
        <w:t>u</w:t>
      </w:r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czniów w sali nie może być mniejsza niż 4 </w:t>
      </w:r>
      <w:proofErr w:type="spellStart"/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m</w:t>
      </w:r>
      <w:r w:rsidR="00D24F25">
        <w:rPr>
          <w:rFonts w:ascii="Times New Roman" w:eastAsiaTheme="minorHAnsi" w:hAnsi="Times New Roman" w:cs="Times New Roman"/>
          <w:sz w:val="28"/>
          <w:szCs w:val="28"/>
          <w:lang w:eastAsia="en-US"/>
        </w:rPr>
        <w:t>²</w:t>
      </w:r>
      <w:proofErr w:type="spellEnd"/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na 1 osobę (uczniów </w:t>
      </w:r>
      <w:r w:rsidR="00D24F2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B54DF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i nauczycieli).</w:t>
      </w:r>
      <w:r w:rsidR="0048202E"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1564C2" w:rsidRDefault="001564C2" w:rsidP="00AC0A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02E">
        <w:rPr>
          <w:rFonts w:ascii="Times New Roman" w:hAnsi="Times New Roman" w:cs="Times New Roman"/>
          <w:sz w:val="28"/>
          <w:szCs w:val="28"/>
        </w:rPr>
        <w:t xml:space="preserve">Dla uczniów, którzy ze względu na niepełnosprawność lub np. warunki domowe nie będą mogli uczyć się zdalnie w domu, Dyrektor Szkoły zorganizuje nauczanie stacjonarne lub zdalne w szkole (z wykorzystaniem komputerów i niezbędnego sprzętu znajdującego się w szkole). Decyzję </w:t>
      </w:r>
      <w:r w:rsidRPr="0048202E">
        <w:rPr>
          <w:rFonts w:ascii="Times New Roman" w:hAnsi="Times New Roman" w:cs="Times New Roman"/>
          <w:sz w:val="28"/>
          <w:szCs w:val="28"/>
        </w:rPr>
        <w:br/>
        <w:t>o sposobie pracy podejm</w:t>
      </w:r>
      <w:r w:rsidR="00F001D8" w:rsidRPr="0048202E">
        <w:rPr>
          <w:rFonts w:ascii="Times New Roman" w:hAnsi="Times New Roman" w:cs="Times New Roman"/>
          <w:sz w:val="28"/>
          <w:szCs w:val="28"/>
        </w:rPr>
        <w:t>i</w:t>
      </w:r>
      <w:r w:rsidRPr="0048202E">
        <w:rPr>
          <w:rFonts w:ascii="Times New Roman" w:hAnsi="Times New Roman" w:cs="Times New Roman"/>
          <w:sz w:val="28"/>
          <w:szCs w:val="28"/>
        </w:rPr>
        <w:t xml:space="preserve">e Dyrektor Szkoły na wniosek rodziców. </w:t>
      </w:r>
    </w:p>
    <w:p w:rsidR="00D24F25" w:rsidRPr="001564C2" w:rsidRDefault="00D24F25" w:rsidP="00D24F2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D3E" w:rsidRDefault="00410D3E" w:rsidP="00AC0A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Przewiduje się udostępnienie sprzętu komputerowego dla potrzeb pracy zdalnej ucznia w domu</w:t>
      </w:r>
      <w:r w:rsidR="00F001D8">
        <w:rPr>
          <w:rFonts w:ascii="Times New Roman" w:hAnsi="Times New Roman" w:cs="Times New Roman"/>
          <w:sz w:val="28"/>
          <w:szCs w:val="28"/>
        </w:rPr>
        <w:t>, w miarę możliwości placówki</w:t>
      </w:r>
      <w:r w:rsidR="001564C2">
        <w:rPr>
          <w:rFonts w:ascii="Times New Roman" w:hAnsi="Times New Roman" w:cs="Times New Roman"/>
          <w:sz w:val="28"/>
          <w:szCs w:val="28"/>
        </w:rPr>
        <w:t>.</w:t>
      </w:r>
    </w:p>
    <w:p w:rsidR="00AC0A0C" w:rsidRDefault="00AC0A0C" w:rsidP="00AC0A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135">
        <w:rPr>
          <w:rFonts w:ascii="Times New Roman" w:hAnsi="Times New Roman" w:cs="Times New Roman"/>
          <w:sz w:val="28"/>
          <w:szCs w:val="28"/>
        </w:rPr>
        <w:lastRenderedPageBreak/>
        <w:t>W s</w:t>
      </w:r>
      <w:r>
        <w:rPr>
          <w:rFonts w:ascii="Times New Roman" w:hAnsi="Times New Roman" w:cs="Times New Roman"/>
          <w:sz w:val="28"/>
          <w:szCs w:val="28"/>
        </w:rPr>
        <w:t>prawach nieuregulowanych niniejszą procedurą decyzje podejmuje Dyrektor Szkoły.</w:t>
      </w:r>
    </w:p>
    <w:p w:rsidR="00D24F25" w:rsidRDefault="00D24F25" w:rsidP="00D24F2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B9D" w:rsidRPr="0048202E" w:rsidRDefault="00240B9D" w:rsidP="00AC0A0C">
      <w:pPr>
        <w:pStyle w:val="punkty"/>
        <w:numPr>
          <w:ilvl w:val="0"/>
          <w:numId w:val="4"/>
        </w:numPr>
        <w:spacing w:before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202E">
        <w:rPr>
          <w:rFonts w:ascii="Times New Roman" w:eastAsiaTheme="minorHAnsi" w:hAnsi="Times New Roman" w:cs="Times New Roman"/>
          <w:sz w:val="28"/>
          <w:szCs w:val="28"/>
          <w:lang w:eastAsia="en-US"/>
        </w:rPr>
        <w:t>Aneks wchodzi w życie z dniem ogłoszenia.</w:t>
      </w:r>
    </w:p>
    <w:p w:rsidR="00240B9D" w:rsidRPr="0048202E" w:rsidRDefault="00240B9D" w:rsidP="00AC0A0C">
      <w:pPr>
        <w:pStyle w:val="punkty"/>
        <w:spacing w:before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0B9D" w:rsidRDefault="00240B9D" w:rsidP="0048202E">
      <w:pPr>
        <w:pStyle w:val="punkty"/>
        <w:spacing w:before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0B9D" w:rsidRDefault="00240B9D" w:rsidP="0048202E">
      <w:pPr>
        <w:pStyle w:val="punkty"/>
        <w:spacing w:before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B9D" w:rsidRDefault="00240B9D" w:rsidP="0048202E">
      <w:pPr>
        <w:pStyle w:val="punkty"/>
        <w:spacing w:before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Danuta Kozakiewicz</w:t>
      </w:r>
    </w:p>
    <w:p w:rsidR="00240B9D" w:rsidRDefault="00240B9D" w:rsidP="0048202E">
      <w:pPr>
        <w:pStyle w:val="punkty"/>
        <w:spacing w:before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</w:rPr>
        <w:t>Dyrektor Szkoły Podstawowej nr 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B9D" w:rsidRDefault="00240B9D" w:rsidP="0048202E">
      <w:pPr>
        <w:pStyle w:val="punkty"/>
        <w:spacing w:before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B9D" w:rsidRDefault="00240B9D" w:rsidP="0048202E">
      <w:pPr>
        <w:pStyle w:val="punkty"/>
        <w:spacing w:before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Warszawa, 09 listopada 2020 r.</w:t>
      </w:r>
    </w:p>
    <w:sectPr w:rsidR="00240B9D" w:rsidSect="00FA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D34857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6BE63D0"/>
    <w:multiLevelType w:val="hybridMultilevel"/>
    <w:tmpl w:val="6DBEA238"/>
    <w:lvl w:ilvl="0" w:tplc="2FCC1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7CF198">
      <w:start w:val="1"/>
      <w:numFmt w:val="lowerLetter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B074D"/>
    <w:multiLevelType w:val="hybridMultilevel"/>
    <w:tmpl w:val="A15CCC6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9775A4B"/>
    <w:multiLevelType w:val="hybridMultilevel"/>
    <w:tmpl w:val="A8F66D9E"/>
    <w:lvl w:ilvl="0" w:tplc="D6BC9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871CE"/>
    <w:multiLevelType w:val="hybridMultilevel"/>
    <w:tmpl w:val="EBA2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D3E"/>
    <w:rsid w:val="001564C2"/>
    <w:rsid w:val="0020748A"/>
    <w:rsid w:val="00240B9D"/>
    <w:rsid w:val="002933A4"/>
    <w:rsid w:val="003C0F63"/>
    <w:rsid w:val="00410D3E"/>
    <w:rsid w:val="0048202E"/>
    <w:rsid w:val="004B54DF"/>
    <w:rsid w:val="00646151"/>
    <w:rsid w:val="00947569"/>
    <w:rsid w:val="00AC0A0C"/>
    <w:rsid w:val="00B43D4F"/>
    <w:rsid w:val="00BA7C9C"/>
    <w:rsid w:val="00C41E0D"/>
    <w:rsid w:val="00D24F25"/>
    <w:rsid w:val="00F001D8"/>
    <w:rsid w:val="00FA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4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3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3D4F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240B9D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character" w:customStyle="1" w:styleId="punktyZnak">
    <w:name w:val="punkty Znak"/>
    <w:basedOn w:val="Domylnaczcionkaakapitu"/>
    <w:link w:val="punkty"/>
    <w:locked/>
    <w:rsid w:val="004B54DF"/>
    <w:rPr>
      <w:rFonts w:ascii="Proxima Nova" w:eastAsia="Times New Roman" w:hAnsi="Proxima Nova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2020-11-09T06:17:00Z</dcterms:created>
  <dcterms:modified xsi:type="dcterms:W3CDTF">2020-11-09T14:35:00Z</dcterms:modified>
</cp:coreProperties>
</file>